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602F0" w14:textId="6FE7E18A"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SP-250486</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77777777"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SID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r>
      <w:proofErr w:type="spellStart"/>
      <w:r w:rsidRPr="0005699A">
        <w:rPr>
          <w:rFonts w:ascii="Arial" w:eastAsia="Batang" w:hAnsi="Arial"/>
          <w:b/>
          <w:sz w:val="16"/>
          <w:szCs w:val="16"/>
          <w:lang w:val="en-US" w:eastAsia="zh-CN"/>
        </w:rPr>
        <w:t>Peraton</w:t>
      </w:r>
      <w:proofErr w:type="spellEnd"/>
      <w:r w:rsidRPr="0005699A">
        <w:rPr>
          <w:rFonts w:ascii="Arial" w:eastAsia="Batang" w:hAnsi="Arial"/>
          <w:b/>
          <w:sz w:val="16"/>
          <w:szCs w:val="16"/>
          <w:lang w:val="en-US" w:eastAsia="zh-CN"/>
        </w:rPr>
        <w:t xml:space="preserve">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4BAAF81B"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8E5663">
        <w:rPr>
          <w:rFonts w:ascii="Arial" w:eastAsia="Batang" w:hAnsi="Arial" w:cs="Arial" w:hint="eastAsia"/>
          <w:sz w:val="32"/>
          <w:szCs w:val="24"/>
          <w:lang w:eastAsia="zh-CN"/>
        </w:rPr>
        <w:t>Study on</w:t>
      </w:r>
      <w:r w:rsidRPr="008E5663">
        <w:rPr>
          <w:rFonts w:ascii="Arial" w:eastAsia="Batang" w:hAnsi="Arial" w:cs="Arial"/>
          <w:sz w:val="32"/>
          <w:szCs w:val="24"/>
          <w:lang w:eastAsia="zh-CN"/>
        </w:rPr>
        <w:t xml:space="preserve"> </w:t>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2C5A56"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05699A">
        <w:rPr>
          <w:rFonts w:ascii="Arial" w:eastAsia="Batang" w:hAnsi="Arial" w:cs="Arial" w:hint="eastAsia"/>
          <w:sz w:val="32"/>
          <w:szCs w:val="24"/>
          <w:lang w:eastAsia="zh-CN"/>
        </w:rPr>
        <w:t>FS</w:t>
      </w:r>
      <w:r w:rsidRPr="0005699A">
        <w:rPr>
          <w:rFonts w:ascii="Arial" w:eastAsia="Batang" w:hAnsi="Arial" w:cs="Arial"/>
          <w:sz w:val="32"/>
          <w:szCs w:val="24"/>
          <w:lang w:eastAsia="zh-CN"/>
        </w:rPr>
        <w:t>_</w:t>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1CF1B758"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05699A">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1080045</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77777777" w:rsidR="00330C12" w:rsidRPr="008E5663" w:rsidRDefault="00640C1F">
            <w:pPr>
              <w:pStyle w:val="TAC"/>
              <w:rPr>
                <w:lang w:eastAsia="zh-CN"/>
              </w:rPr>
            </w:pPr>
            <w:r w:rsidRPr="008E5663">
              <w:rPr>
                <w:rFonts w:hint="eastAsia"/>
                <w:lang w:eastAsia="zh-CN"/>
              </w:rPr>
              <w:t>X</w:t>
            </w: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77777777" w:rsidR="00330C12" w:rsidRPr="008E5663" w:rsidRDefault="00640C1F">
            <w:pPr>
              <w:pStyle w:val="TAC"/>
              <w:rPr>
                <w:lang w:eastAsia="zh-CN"/>
              </w:rPr>
            </w:pPr>
            <w:r w:rsidRPr="008E5663">
              <w:rPr>
                <w:rFonts w:hint="eastAsia"/>
                <w:lang w:eastAsia="zh-CN"/>
              </w:rPr>
              <w:t>X</w:t>
            </w: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77777777" w:rsidR="00330C12" w:rsidRPr="008E5663" w:rsidRDefault="00330C12">
            <w:pPr>
              <w:pStyle w:val="TAC"/>
            </w:pP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3C43471" w:rsidR="00C508DD" w:rsidRPr="008E5663" w:rsidRDefault="00C508DD" w:rsidP="00C508DD">
      <w:pPr>
        <w:rPr>
          <w:rFonts w:eastAsia="Calibri"/>
        </w:rPr>
      </w:pPr>
      <w:r w:rsidRPr="008E5663">
        <w:rPr>
          <w:rFonts w:eastAsia="Calibri"/>
        </w:rPr>
        <w:t>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238EA681" w14:textId="08198C7F" w:rsidR="007103C1" w:rsidRPr="008E5663" w:rsidRDefault="007103C1" w:rsidP="007103C1">
      <w:pPr>
        <w:shd w:val="clear" w:color="auto" w:fill="FFFFFF"/>
        <w:textAlignment w:val="baseline"/>
        <w:rPr>
          <w:rFonts w:eastAsia="Times New Roman"/>
          <w:color w:val="000000"/>
          <w:lang w:val="en-US"/>
        </w:rPr>
      </w:pPr>
      <w:r w:rsidRPr="008E5663">
        <w:rPr>
          <w:rFonts w:eastAsia="Times New Roman"/>
          <w:color w:val="000000"/>
          <w:lang w:val="en-US"/>
        </w:rPr>
        <w:t>WT-1: Study gaps and solutions in priority handling of IoT communications for MPS data and messaging services. Scope includes</w:t>
      </w:r>
      <w:r w:rsidR="003D43E7" w:rsidRPr="008E5663">
        <w:rPr>
          <w:rFonts w:eastAsia="Times New Roman"/>
          <w:color w:val="000000"/>
          <w:lang w:val="en-US"/>
        </w:rPr>
        <w:t xml:space="preserve"> whether and how to support</w:t>
      </w:r>
      <w:r w:rsidRPr="008E5663">
        <w:rPr>
          <w:rFonts w:eastAsia="Times New Roman"/>
          <w:color w:val="000000"/>
          <w:lang w:val="en-US"/>
        </w:rPr>
        <w:t>:</w:t>
      </w:r>
    </w:p>
    <w:p w14:paraId="32966DB8" w14:textId="24F727FE"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WT-1.1: </w:t>
      </w:r>
      <w:r w:rsidR="0070223B" w:rsidRPr="008E5663">
        <w:rPr>
          <w:rFonts w:eastAsia="Times New Roman"/>
          <w:color w:val="000000"/>
          <w:lang w:val="en-US"/>
        </w:rPr>
        <w:t xml:space="preserve">Priority access control for </w:t>
      </w:r>
      <w:r w:rsidRPr="008E5663">
        <w:rPr>
          <w:rFonts w:eastAsia="Times New Roman"/>
          <w:color w:val="000000"/>
          <w:lang w:val="en-US"/>
        </w:rPr>
        <w:t xml:space="preserve">NB-IoT </w:t>
      </w:r>
      <w:r w:rsidR="00CF3314" w:rsidRPr="008E5663">
        <w:rPr>
          <w:rFonts w:eastAsia="Times New Roman"/>
          <w:color w:val="000000"/>
          <w:lang w:val="en-US"/>
        </w:rPr>
        <w:t xml:space="preserve">connected </w:t>
      </w:r>
      <w:r w:rsidRPr="008E5663">
        <w:rPr>
          <w:rFonts w:eastAsia="Times New Roman"/>
          <w:color w:val="000000"/>
          <w:lang w:val="en-US"/>
        </w:rPr>
        <w:t xml:space="preserve">to EPC, including </w:t>
      </w:r>
      <w:r w:rsidR="000039C2" w:rsidRPr="008E5663">
        <w:rPr>
          <w:rFonts w:eastAsia="Times New Roman"/>
          <w:color w:val="000000"/>
          <w:lang w:val="en-US"/>
        </w:rPr>
        <w:t>Early Data Transmission (EDT)</w:t>
      </w:r>
      <w:r w:rsidR="006E10B7" w:rsidRPr="008E5663">
        <w:rPr>
          <w:rFonts w:eastAsia="Times New Roman"/>
          <w:color w:val="000000"/>
          <w:lang w:val="en-US"/>
        </w:rPr>
        <w:t xml:space="preserve"> </w:t>
      </w:r>
      <w:r w:rsidR="005C6D15" w:rsidRPr="008E5663">
        <w:rPr>
          <w:rFonts w:eastAsia="Times New Roman"/>
          <w:color w:val="000000"/>
          <w:lang w:val="en-US"/>
        </w:rPr>
        <w:t xml:space="preserve">(e.g., ensure MPS IoT communications obtain priority </w:t>
      </w:r>
      <w:r w:rsidR="00FD1FBF" w:rsidRPr="008E5663">
        <w:rPr>
          <w:rFonts w:eastAsia="Times New Roman"/>
          <w:color w:val="000000"/>
          <w:lang w:val="en-US"/>
        </w:rPr>
        <w:t xml:space="preserve">over normal IoT communications </w:t>
      </w:r>
      <w:r w:rsidR="006758FE" w:rsidRPr="008E5663">
        <w:rPr>
          <w:rFonts w:eastAsia="Times New Roman"/>
          <w:color w:val="000000"/>
          <w:lang w:val="en-US"/>
        </w:rPr>
        <w:t xml:space="preserve">such as during </w:t>
      </w:r>
      <w:r w:rsidR="005C6D15" w:rsidRPr="008E5663">
        <w:rPr>
          <w:rFonts w:eastAsia="Times New Roman"/>
          <w:color w:val="000000"/>
          <w:lang w:val="en-US"/>
        </w:rPr>
        <w:t xml:space="preserve">connection </w:t>
      </w:r>
      <w:r w:rsidR="006758FE" w:rsidRPr="008E5663">
        <w:rPr>
          <w:rFonts w:eastAsia="Times New Roman"/>
          <w:color w:val="000000"/>
          <w:lang w:val="en-US"/>
        </w:rPr>
        <w:t>establishment and resumption, including paging</w:t>
      </w:r>
      <w:r w:rsidR="005C6D15" w:rsidRPr="008E5663">
        <w:rPr>
          <w:rFonts w:eastAsia="Times New Roman"/>
          <w:color w:val="000000"/>
          <w:lang w:val="en-US"/>
        </w:rPr>
        <w:t>)</w:t>
      </w:r>
      <w:r w:rsidR="00BF6E20" w:rsidRPr="008E5663">
        <w:rPr>
          <w:rFonts w:eastAsia="Times New Roman"/>
          <w:color w:val="000000"/>
          <w:lang w:val="en-US"/>
        </w:rPr>
        <w:t>.</w:t>
      </w:r>
    </w:p>
    <w:p w14:paraId="4FFBF0ED" w14:textId="69ABB4D5"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WT-1.2: Via NR, including </w:t>
      </w:r>
      <w:proofErr w:type="spellStart"/>
      <w:r w:rsidRPr="008E5663">
        <w:rPr>
          <w:rFonts w:eastAsia="Times New Roman"/>
          <w:color w:val="000000"/>
          <w:lang w:val="en-US"/>
        </w:rPr>
        <w:t>RedCap</w:t>
      </w:r>
      <w:proofErr w:type="spellEnd"/>
      <w:r w:rsidR="00CF3314" w:rsidRPr="008E5663">
        <w:rPr>
          <w:rFonts w:eastAsia="Times New Roman"/>
          <w:color w:val="000000"/>
          <w:lang w:val="en-US"/>
        </w:rPr>
        <w:t xml:space="preserve"> and </w:t>
      </w:r>
      <w:r w:rsidR="000039C2" w:rsidRPr="008E5663">
        <w:rPr>
          <w:rFonts w:eastAsia="Times New Roman"/>
          <w:color w:val="000000"/>
          <w:lang w:val="en-US"/>
        </w:rPr>
        <w:t xml:space="preserve">Core Network (CN) based Mobile Terminated (MT) communication handling </w:t>
      </w:r>
      <w:r w:rsidR="005C6D15" w:rsidRPr="008E5663">
        <w:rPr>
          <w:rFonts w:eastAsia="Times New Roman"/>
          <w:color w:val="000000"/>
          <w:lang w:val="en-US"/>
        </w:rPr>
        <w:t xml:space="preserve">(e.g., </w:t>
      </w:r>
      <w:r w:rsidR="006758FE" w:rsidRPr="008E5663">
        <w:rPr>
          <w:rFonts w:eastAsia="Times New Roman"/>
          <w:color w:val="000000"/>
          <w:lang w:val="en-US"/>
        </w:rPr>
        <w:t>ensure</w:t>
      </w:r>
      <w:r w:rsidR="00266A8A" w:rsidRPr="008E5663">
        <w:rPr>
          <w:rFonts w:eastAsia="Times New Roman"/>
          <w:color w:val="000000"/>
          <w:lang w:val="en-US"/>
        </w:rPr>
        <w:t xml:space="preserve"> </w:t>
      </w:r>
      <w:r w:rsidR="006758FE" w:rsidRPr="008E5663">
        <w:rPr>
          <w:rFonts w:eastAsia="Times New Roman"/>
          <w:color w:val="000000"/>
          <w:lang w:val="en-US"/>
        </w:rPr>
        <w:t>MPS IoT communications obtain</w:t>
      </w:r>
      <w:r w:rsidR="005C6D15" w:rsidRPr="008E5663">
        <w:rPr>
          <w:rFonts w:eastAsia="Times New Roman"/>
          <w:color w:val="000000"/>
          <w:lang w:val="en-US"/>
        </w:rPr>
        <w:t xml:space="preserve"> priority RAN paging for CN based MT communications )</w:t>
      </w:r>
      <w:r w:rsidR="001F46DB" w:rsidRPr="008E5663">
        <w:rPr>
          <w:rFonts w:eastAsia="Times New Roman"/>
          <w:color w:val="000000"/>
          <w:lang w:val="en-US"/>
        </w:rPr>
        <w:t>.</w:t>
      </w:r>
      <w:r w:rsidR="00266A8A" w:rsidRPr="008E5663">
        <w:rPr>
          <w:rFonts w:eastAsia="Times New Roman"/>
          <w:color w:val="000000"/>
          <w:lang w:val="en-US"/>
        </w:rPr>
        <w:t xml:space="preserve"> </w:t>
      </w:r>
    </w:p>
    <w:p w14:paraId="08A57329" w14:textId="1E0038CE" w:rsidR="000039C2" w:rsidRPr="008E5663" w:rsidRDefault="007103C1" w:rsidP="006758FE">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WT-1.3: Core network priority handling including</w:t>
      </w:r>
      <w:r w:rsidR="00DA1617" w:rsidRPr="008E5663">
        <w:rPr>
          <w:rFonts w:eastAsia="Times New Roman"/>
          <w:color w:val="000000"/>
          <w:lang w:val="en-US"/>
        </w:rPr>
        <w:t xml:space="preserve"> </w:t>
      </w:r>
      <w:r w:rsidR="000039C2" w:rsidRPr="008E5663">
        <w:rPr>
          <w:rFonts w:eastAsia="Times New Roman"/>
          <w:color w:val="000000"/>
          <w:lang w:val="en-US"/>
        </w:rPr>
        <w:t xml:space="preserve">Control Plane (CP) and User Plane (UP) CIoT optimization </w:t>
      </w:r>
      <w:r w:rsidR="005C6D15" w:rsidRPr="008E5663">
        <w:rPr>
          <w:rFonts w:eastAsia="Times New Roman"/>
          <w:color w:val="000000"/>
          <w:lang w:val="en-US"/>
        </w:rPr>
        <w:t xml:space="preserve">(e.g., ensuring priority </w:t>
      </w:r>
      <w:r w:rsidR="000039C2" w:rsidRPr="008E5663">
        <w:rPr>
          <w:rFonts w:eastAsia="Times New Roman"/>
          <w:color w:val="000000"/>
          <w:lang w:val="en-US"/>
        </w:rPr>
        <w:t>SCEF delivery of PDN connections for Non-IP Data Delivery</w:t>
      </w:r>
      <w:r w:rsidR="005124E9" w:rsidRPr="008E5663">
        <w:rPr>
          <w:rFonts w:eastAsia="Times New Roman"/>
          <w:color w:val="000000"/>
          <w:lang w:val="en-US"/>
        </w:rPr>
        <w:t xml:space="preserve"> </w:t>
      </w:r>
      <w:r w:rsidR="000039C2" w:rsidRPr="008E5663">
        <w:rPr>
          <w:rFonts w:eastAsia="Times New Roman"/>
          <w:color w:val="000000"/>
          <w:lang w:val="en-US"/>
        </w:rPr>
        <w:t>(NIDD)</w:t>
      </w:r>
      <w:r w:rsidR="005123D2" w:rsidRPr="008E5663">
        <w:rPr>
          <w:rFonts w:eastAsia="Times New Roman"/>
          <w:color w:val="000000"/>
          <w:lang w:val="en-US"/>
        </w:rPr>
        <w:t>)</w:t>
      </w:r>
      <w:r w:rsidR="00F10698" w:rsidRPr="008E5663">
        <w:rPr>
          <w:rFonts w:eastAsia="Times New Roman"/>
          <w:color w:val="000000"/>
          <w:lang w:val="en-US"/>
        </w:rPr>
        <w:t>.</w:t>
      </w:r>
    </w:p>
    <w:p w14:paraId="1CB5525C" w14:textId="77777777" w:rsidR="007103C1" w:rsidRPr="008E5663" w:rsidRDefault="007103C1" w:rsidP="007103C1">
      <w:pPr>
        <w:shd w:val="clear" w:color="auto" w:fill="FFFFFF"/>
        <w:spacing w:after="120"/>
        <w:textAlignment w:val="baseline"/>
        <w:rPr>
          <w:rFonts w:eastAsia="Times New Roman"/>
          <w:color w:val="000000"/>
          <w:lang w:val="en-US"/>
        </w:rPr>
      </w:pPr>
      <w:r w:rsidRPr="008E5663">
        <w:rPr>
          <w:rFonts w:eastAsia="Times New Roman"/>
          <w:color w:val="000000"/>
          <w:lang w:val="en-US"/>
        </w:rPr>
        <w:t>Notes:</w:t>
      </w:r>
    </w:p>
    <w:p w14:paraId="0414C72B" w14:textId="7F2320E8" w:rsidR="006E10B7" w:rsidRPr="008E5663" w:rsidRDefault="005C6D15" w:rsidP="00791985">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Scope is limited to MPS priority for Rel-19 and earlier IoT features only.</w:t>
      </w:r>
    </w:p>
    <w:p w14:paraId="136BFA72" w14:textId="73AC333F" w:rsidR="00351599" w:rsidRPr="008E5663" w:rsidRDefault="005C6D15" w:rsidP="00791985">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lastRenderedPageBreak/>
        <w:t xml:space="preserve">Includes NB-IoT UEs and </w:t>
      </w:r>
      <w:r w:rsidR="005123D2" w:rsidRPr="008E5663">
        <w:rPr>
          <w:rFonts w:eastAsia="Times New Roman"/>
          <w:color w:val="000000"/>
          <w:lang w:val="en-US"/>
        </w:rPr>
        <w:t>(e)</w:t>
      </w:r>
      <w:proofErr w:type="spellStart"/>
      <w:r w:rsidRPr="008E5663">
        <w:rPr>
          <w:rFonts w:eastAsia="Times New Roman"/>
          <w:color w:val="000000"/>
          <w:lang w:val="en-US"/>
        </w:rPr>
        <w:t>RedCap</w:t>
      </w:r>
      <w:proofErr w:type="spellEnd"/>
      <w:r w:rsidRPr="008E5663">
        <w:rPr>
          <w:rFonts w:eastAsia="Times New Roman"/>
          <w:color w:val="000000"/>
          <w:lang w:val="en-US"/>
        </w:rPr>
        <w:t xml:space="preserve"> UEs with </w:t>
      </w:r>
      <w:r w:rsidR="007103C1" w:rsidRPr="008E5663">
        <w:rPr>
          <w:rFonts w:eastAsia="Times New Roman"/>
          <w:color w:val="000000"/>
          <w:lang w:val="en-US"/>
        </w:rPr>
        <w:t>an MPS subscription</w:t>
      </w:r>
      <w:r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Pr="008E5663">
        <w:rPr>
          <w:rFonts w:eastAsia="Times New Roman"/>
          <w:color w:val="000000"/>
          <w:lang w:val="en-US"/>
        </w:rPr>
        <w:t>)</w:t>
      </w:r>
      <w:r w:rsidR="007103C1" w:rsidRPr="008E5663">
        <w:rPr>
          <w:rFonts w:eastAsia="Times New Roman"/>
          <w:color w:val="000000"/>
          <w:lang w:val="en-US"/>
        </w:rPr>
        <w:t>.</w:t>
      </w:r>
    </w:p>
    <w:p w14:paraId="31061DC2" w14:textId="50A98BFB" w:rsidR="00351599" w:rsidRPr="008E5663" w:rsidRDefault="00351599" w:rsidP="00791985">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MPS priority for (NB-)IoT over satellite is limited to Rel-19 and earlier features.</w:t>
      </w:r>
    </w:p>
    <w:p w14:paraId="55E78A10" w14:textId="44F2BD78" w:rsidR="007103C1" w:rsidRPr="008E5663" w:rsidRDefault="007103C1" w:rsidP="007103C1">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WT-1.1 and WT-1.2</w:t>
      </w:r>
      <w:r w:rsidR="005123D2" w:rsidRPr="008E5663">
        <w:rPr>
          <w:rFonts w:eastAsia="Times New Roman"/>
          <w:color w:val="000000"/>
          <w:lang w:val="en-US"/>
        </w:rPr>
        <w:t xml:space="preserve"> might</w:t>
      </w:r>
      <w:r w:rsidR="00AB2D5E" w:rsidRPr="008E5663">
        <w:rPr>
          <w:rFonts w:eastAsia="Times New Roman"/>
          <w:color w:val="000000"/>
          <w:lang w:val="en-US"/>
        </w:rPr>
        <w:t xml:space="preserve"> </w:t>
      </w:r>
      <w:r w:rsidRPr="008E5663">
        <w:rPr>
          <w:rFonts w:eastAsia="Times New Roman"/>
          <w:color w:val="000000"/>
          <w:lang w:val="en-US"/>
        </w:rPr>
        <w:t xml:space="preserve">have RAN </w:t>
      </w:r>
      <w:r w:rsidR="00FD1FBF" w:rsidRPr="008E5663">
        <w:rPr>
          <w:rFonts w:eastAsia="Times New Roman"/>
          <w:color w:val="000000"/>
          <w:lang w:val="en-US"/>
        </w:rPr>
        <w:t>dependencies</w:t>
      </w:r>
      <w:r w:rsidRPr="008E5663">
        <w:rPr>
          <w:rFonts w:eastAsia="Times New Roman"/>
          <w:color w:val="000000"/>
          <w:lang w:val="en-US"/>
        </w:rPr>
        <w:t>.</w:t>
      </w:r>
      <w:r w:rsidR="00404196" w:rsidRPr="008E5663">
        <w:rPr>
          <w:rFonts w:eastAsia="Times New Roman"/>
          <w:color w:val="000000"/>
          <w:lang w:val="en-US"/>
        </w:rPr>
        <w:t xml:space="preserve"> Impact on RAN</w:t>
      </w:r>
      <w:r w:rsidR="00477DD3" w:rsidRPr="008E5663">
        <w:rPr>
          <w:rFonts w:eastAsia="Times New Roman"/>
          <w:color w:val="000000"/>
          <w:lang w:val="en-US"/>
        </w:rPr>
        <w:t>, if any,</w:t>
      </w:r>
      <w:r w:rsidR="00404196" w:rsidRPr="008E5663">
        <w:rPr>
          <w:rFonts w:eastAsia="Times New Roman"/>
          <w:color w:val="000000"/>
          <w:lang w:val="en-US"/>
        </w:rPr>
        <w:t xml:space="preserve"> depends on RAN Rel-20 study plan</w:t>
      </w:r>
      <w:r w:rsidR="005A157D" w:rsidRPr="008E5663">
        <w:rPr>
          <w:rFonts w:eastAsia="Times New Roman"/>
          <w:color w:val="000000"/>
          <w:lang w:val="en-US"/>
        </w:rPr>
        <w:t xml:space="preserve"> </w:t>
      </w:r>
      <w:r w:rsidR="0083184C" w:rsidRPr="008E5663">
        <w:rPr>
          <w:rFonts w:eastAsia="Times New Roman"/>
          <w:color w:val="000000"/>
          <w:lang w:val="en-US"/>
        </w:rPr>
        <w:t>request RAN confirmation during the study</w:t>
      </w:r>
      <w:r w:rsidR="00404196" w:rsidRPr="008E5663">
        <w:rPr>
          <w:rFonts w:eastAsia="Times New Roman"/>
          <w:color w:val="000000"/>
          <w:lang w:val="en-US"/>
        </w:rPr>
        <w:t>.</w:t>
      </w:r>
    </w:p>
    <w:p w14:paraId="48483B69" w14:textId="55C67EC5" w:rsidR="00CF3314" w:rsidRPr="008E5663" w:rsidRDefault="00CF3314" w:rsidP="007103C1">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NB-IoT connected to 5GC 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3C393348" w:rsidR="00617A09" w:rsidRPr="008E5663" w:rsidRDefault="003126CC" w:rsidP="00761A62">
            <w:pPr>
              <w:jc w:val="center"/>
              <w:rPr>
                <w:rFonts w:eastAsia="Times New Roman"/>
                <w:color w:val="000000"/>
                <w:lang w:val="en-US"/>
              </w:rPr>
            </w:pPr>
            <w:r w:rsidRPr="008E5663">
              <w:rPr>
                <w:rFonts w:eastAsia="Times New Roman"/>
                <w:color w:val="000000"/>
                <w:lang w:val="en-US"/>
              </w:rPr>
              <w:t>1.</w:t>
            </w:r>
            <w:r w:rsidR="00F90877" w:rsidRPr="008E5663">
              <w:rPr>
                <w:rFonts w:eastAsia="Times New Roman"/>
                <w:color w:val="000000"/>
                <w:lang w:val="en-US"/>
              </w:rPr>
              <w:t>5</w:t>
            </w:r>
          </w:p>
        </w:tc>
        <w:tc>
          <w:tcPr>
            <w:tcW w:w="1720" w:type="dxa"/>
            <w:tcBorders>
              <w:top w:val="nil"/>
              <w:left w:val="nil"/>
              <w:bottom w:val="single" w:sz="8" w:space="0" w:color="auto"/>
              <w:right w:val="single" w:sz="8" w:space="0" w:color="auto"/>
            </w:tcBorders>
            <w:shd w:val="clear" w:color="auto" w:fill="auto"/>
            <w:vAlign w:val="center"/>
            <w:hideMark/>
          </w:tcPr>
          <w:p w14:paraId="40E9B908" w14:textId="29495E43" w:rsidR="00617A09" w:rsidRPr="008E5663" w:rsidRDefault="00617A09" w:rsidP="00761A62">
            <w:pPr>
              <w:jc w:val="center"/>
              <w:rPr>
                <w:rFonts w:eastAsia="Times New Roman"/>
                <w:color w:val="000000"/>
                <w:lang w:val="en-US"/>
              </w:rPr>
            </w:pPr>
            <w:r w:rsidRPr="008E5663">
              <w:rPr>
                <w:rFonts w:eastAsia="Times New Roman"/>
                <w:color w:val="000000"/>
                <w:lang w:val="en-US"/>
              </w:rPr>
              <w:t>1</w:t>
            </w:r>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07209814" w:rsidR="00617A09" w:rsidRPr="008E5663" w:rsidRDefault="003126CC" w:rsidP="00761A62">
            <w:pPr>
              <w:jc w:val="center"/>
              <w:rPr>
                <w:rFonts w:eastAsia="Times New Roman"/>
                <w:color w:val="000000"/>
                <w:lang w:val="en-US"/>
              </w:rPr>
            </w:pPr>
            <w:r w:rsidRPr="008E5663">
              <w:rPr>
                <w:rFonts w:eastAsia="Times New Roman"/>
                <w:color w:val="000000"/>
                <w:lang w:val="en-US"/>
              </w:rPr>
              <w:t>0.5</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0876E4C0"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616169E6" w:rsidR="00617A09" w:rsidRPr="008E5663" w:rsidRDefault="00F90877" w:rsidP="00761A62">
            <w:pPr>
              <w:jc w:val="center"/>
              <w:rPr>
                <w:rFonts w:eastAsia="Times New Roman"/>
                <w:color w:val="000000"/>
                <w:lang w:val="en-US"/>
              </w:rPr>
            </w:pPr>
            <w:r w:rsidRPr="008E5663">
              <w:rPr>
                <w:rFonts w:eastAsia="Times New Roman"/>
                <w:color w:val="000000"/>
                <w:lang w:val="en-US"/>
              </w:rPr>
              <w:t>1.0</w:t>
            </w:r>
          </w:p>
        </w:tc>
        <w:tc>
          <w:tcPr>
            <w:tcW w:w="1720" w:type="dxa"/>
            <w:tcBorders>
              <w:top w:val="nil"/>
              <w:left w:val="nil"/>
              <w:bottom w:val="single" w:sz="4" w:space="0" w:color="auto"/>
              <w:right w:val="single" w:sz="8" w:space="0" w:color="auto"/>
            </w:tcBorders>
            <w:shd w:val="clear" w:color="auto" w:fill="auto"/>
            <w:vAlign w:val="center"/>
          </w:tcPr>
          <w:p w14:paraId="005929A2" w14:textId="75643018" w:rsidR="00617A09" w:rsidRPr="008E5663" w:rsidRDefault="00F90877" w:rsidP="00761A62">
            <w:pPr>
              <w:jc w:val="center"/>
              <w:rPr>
                <w:rFonts w:eastAsia="Times New Roman"/>
                <w:color w:val="000000"/>
                <w:lang w:val="en-US"/>
              </w:rPr>
            </w:pPr>
            <w:r w:rsidRPr="008E5663">
              <w:rPr>
                <w:rFonts w:eastAsia="Times New Roman"/>
                <w:color w:val="000000"/>
                <w:lang w:val="en-US"/>
              </w:rPr>
              <w:t>1.0</w:t>
            </w:r>
          </w:p>
        </w:tc>
        <w:tc>
          <w:tcPr>
            <w:tcW w:w="1820" w:type="dxa"/>
            <w:tcBorders>
              <w:top w:val="nil"/>
              <w:left w:val="nil"/>
              <w:bottom w:val="single" w:sz="4" w:space="0" w:color="auto"/>
              <w:right w:val="single" w:sz="8" w:space="0" w:color="auto"/>
            </w:tcBorders>
            <w:shd w:val="clear" w:color="auto" w:fill="auto"/>
            <w:vAlign w:val="center"/>
          </w:tcPr>
          <w:p w14:paraId="779ECB52" w14:textId="5432570A" w:rsidR="00617A09" w:rsidRPr="008E5663" w:rsidRDefault="002D6B1E" w:rsidP="00761A62">
            <w:pPr>
              <w:jc w:val="center"/>
              <w:rPr>
                <w:rFonts w:eastAsia="Times New Roman"/>
                <w:color w:val="000000"/>
                <w:lang w:val="en-US"/>
              </w:rPr>
            </w:pPr>
            <w:r w:rsidRPr="008E5663">
              <w:rPr>
                <w:rFonts w:eastAsia="Times New Roman"/>
                <w:color w:val="000000"/>
                <w:lang w:val="en-US"/>
              </w:rPr>
              <w:t>No</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 and WT- 1.2</w:t>
            </w:r>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2A420ACD" w:rsidR="00617A09" w:rsidRPr="008E5663" w:rsidRDefault="00F90877" w:rsidP="00761A62">
            <w:pPr>
              <w:jc w:val="center"/>
              <w:rPr>
                <w:rFonts w:eastAsia="Times New Roman"/>
                <w:color w:val="000000"/>
                <w:lang w:val="en-US"/>
              </w:rPr>
            </w:pPr>
            <w:r w:rsidRPr="008E5663">
              <w:rPr>
                <w:rFonts w:eastAsia="Times New Roman"/>
                <w:color w:val="000000"/>
                <w:lang w:val="en-US"/>
              </w:rPr>
              <w:t>3</w:t>
            </w:r>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522E2333" w:rsidR="00617A09" w:rsidRPr="008E5663" w:rsidRDefault="00F90877" w:rsidP="00761A62">
            <w:pPr>
              <w:jc w:val="center"/>
              <w:rPr>
                <w:rFonts w:eastAsia="Times New Roman"/>
                <w:color w:val="000000"/>
                <w:lang w:val="en-US"/>
              </w:rPr>
            </w:pPr>
            <w:r w:rsidRPr="008E5663">
              <w:rPr>
                <w:rFonts w:eastAsia="Times New Roman"/>
                <w:color w:val="000000"/>
                <w:lang w:val="en-US"/>
              </w:rPr>
              <w:t>3</w:t>
            </w:r>
            <w:r w:rsidR="003126CC" w:rsidRPr="008E5663">
              <w:rPr>
                <w:rFonts w:eastAsia="Times New Roman"/>
                <w:color w:val="000000"/>
                <w:lang w:val="en-US"/>
              </w:rPr>
              <w:t>.</w:t>
            </w:r>
            <w:r w:rsidR="002D6B1E" w:rsidRPr="008E5663">
              <w:rPr>
                <w:rFonts w:eastAsia="Times New Roman"/>
                <w:color w:val="000000"/>
                <w:lang w:val="en-US"/>
              </w:rPr>
              <w:t>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42A53117" w:rsidR="00115C64" w:rsidRPr="008E5663" w:rsidRDefault="00115C64" w:rsidP="00115C64">
      <w:r w:rsidRPr="008E5663">
        <w:t xml:space="preserve">Total TU estimates for the study phase: </w:t>
      </w:r>
      <w:r w:rsidR="00F90877" w:rsidRPr="008E5663">
        <w:t>3</w:t>
      </w:r>
      <w:r w:rsidR="00617A09" w:rsidRPr="008E5663">
        <w:t>.</w:t>
      </w:r>
      <w:r w:rsidR="002D6B1E" w:rsidRPr="008E5663">
        <w:t>0</w:t>
      </w:r>
    </w:p>
    <w:p w14:paraId="3ADC8765" w14:textId="74A4ACF1" w:rsidR="00115C64" w:rsidRPr="008E5663" w:rsidRDefault="00115C64" w:rsidP="00115C64">
      <w:r w:rsidRPr="008E5663">
        <w:t xml:space="preserve">Total TU estimates for the normative phase: </w:t>
      </w:r>
      <w:r w:rsidR="00F90877" w:rsidRPr="008E5663">
        <w:t>3</w:t>
      </w:r>
      <w:r w:rsidR="003126CC" w:rsidRPr="008E5663">
        <w:t>.</w:t>
      </w:r>
      <w:r w:rsidR="002D6B1E" w:rsidRPr="008E5663">
        <w:t>0</w:t>
      </w:r>
    </w:p>
    <w:p w14:paraId="3942F7F2" w14:textId="17EAE618" w:rsidR="00115C64" w:rsidRPr="0005699A" w:rsidRDefault="00115C64" w:rsidP="00115C64">
      <w:r w:rsidRPr="0005699A">
        <w:t xml:space="preserve">Total TU estimates: </w:t>
      </w:r>
      <w:r w:rsidR="00F90877" w:rsidRPr="0005699A">
        <w:t>3.0</w:t>
      </w:r>
      <w:r w:rsidRPr="0005699A">
        <w:t xml:space="preserve"> + </w:t>
      </w:r>
      <w:r w:rsidR="00F90877" w:rsidRPr="0005699A">
        <w:t>3.0</w:t>
      </w:r>
      <w:r w:rsidRPr="0005699A">
        <w:t xml:space="preserve"> = </w:t>
      </w:r>
      <w:r w:rsidR="00F90877" w:rsidRPr="0005699A">
        <w:t>6</w:t>
      </w:r>
      <w:r w:rsidR="003A26A7" w:rsidRPr="0005699A">
        <w:t>.0</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77777777" w:rsidR="00330C12" w:rsidRPr="008E5663" w:rsidRDefault="00640C1F">
            <w:pPr>
              <w:pStyle w:val="Guidance"/>
              <w:spacing w:after="0"/>
              <w:rPr>
                <w:i w:val="0"/>
              </w:rPr>
            </w:pPr>
            <w:r w:rsidRPr="008E5663">
              <w:rPr>
                <w:i w:val="0"/>
              </w:rPr>
              <w:t>Internal TR</w:t>
            </w:r>
          </w:p>
        </w:tc>
        <w:tc>
          <w:tcPr>
            <w:tcW w:w="1134" w:type="dxa"/>
          </w:tcPr>
          <w:p w14:paraId="244B2DB9" w14:textId="77777777" w:rsidR="00330C12" w:rsidRPr="008E5663" w:rsidRDefault="00640C1F">
            <w:pPr>
              <w:pStyle w:val="Guidance"/>
              <w:spacing w:after="0"/>
              <w:rPr>
                <w:i w:val="0"/>
                <w:lang w:val="en-US"/>
              </w:rPr>
            </w:pPr>
            <w:r w:rsidRPr="008E5663">
              <w:rPr>
                <w:i w:val="0"/>
              </w:rPr>
              <w:t>23.</w:t>
            </w:r>
            <w:r w:rsidRPr="008E5663">
              <w:rPr>
                <w:rFonts w:hint="eastAsia"/>
                <w:i w:val="0"/>
                <w:lang w:eastAsia="zh-CN"/>
              </w:rPr>
              <w:t>xxx</w:t>
            </w:r>
          </w:p>
        </w:tc>
        <w:tc>
          <w:tcPr>
            <w:tcW w:w="2409" w:type="dxa"/>
          </w:tcPr>
          <w:p w14:paraId="7325D03F" w14:textId="4DDDDBBE" w:rsidR="00330C12" w:rsidRPr="008E5663" w:rsidRDefault="00640C1F">
            <w:pPr>
              <w:pStyle w:val="Guidance"/>
              <w:spacing w:after="0"/>
              <w:rPr>
                <w:i w:val="0"/>
              </w:rPr>
            </w:pPr>
            <w:r w:rsidRPr="008E5663">
              <w:rPr>
                <w:rFonts w:hint="eastAsia"/>
                <w:i w:val="0"/>
              </w:rPr>
              <w:t>Study on</w:t>
            </w:r>
            <w:r w:rsidRPr="008E5663">
              <w:rPr>
                <w:i w:val="0"/>
              </w:rPr>
              <w:t xml:space="preserve"> </w:t>
            </w:r>
            <w:r w:rsidR="003B1800" w:rsidRPr="008E5663">
              <w:rPr>
                <w:i w:val="0"/>
              </w:rPr>
              <w:t>MPS Enhancements for IoT</w:t>
            </w:r>
          </w:p>
        </w:tc>
        <w:tc>
          <w:tcPr>
            <w:tcW w:w="1214" w:type="dxa"/>
          </w:tcPr>
          <w:p w14:paraId="0CB2EA04" w14:textId="5C9DC8D5" w:rsidR="00330C12" w:rsidRPr="008E5663" w:rsidRDefault="003B1800">
            <w:pPr>
              <w:pStyle w:val="Guidance"/>
              <w:spacing w:after="0"/>
              <w:rPr>
                <w:i w:val="0"/>
              </w:rPr>
            </w:pPr>
            <w:r w:rsidRPr="008E5663">
              <w:rPr>
                <w:i w:val="0"/>
              </w:rPr>
              <w:t>SA#110 (Dec 2025)</w:t>
            </w:r>
          </w:p>
        </w:tc>
        <w:tc>
          <w:tcPr>
            <w:tcW w:w="1134" w:type="dxa"/>
          </w:tcPr>
          <w:p w14:paraId="46C848EF" w14:textId="17E6E610" w:rsidR="00330C12" w:rsidRPr="008E5663" w:rsidRDefault="003B1800">
            <w:pPr>
              <w:pStyle w:val="Guidance"/>
              <w:spacing w:after="0"/>
              <w:rPr>
                <w:rFonts w:eastAsia="Yu Mincho"/>
                <w:i w:val="0"/>
              </w:rPr>
            </w:pPr>
            <w:r w:rsidRPr="008E5663">
              <w:rPr>
                <w:i w:val="0"/>
              </w:rPr>
              <w:t>SA#110 (Dec 2025)</w:t>
            </w:r>
          </w:p>
        </w:tc>
        <w:tc>
          <w:tcPr>
            <w:tcW w:w="1905" w:type="dxa"/>
          </w:tcPr>
          <w:p w14:paraId="0CA2DC7B" w14:textId="77777777" w:rsidR="00330C12" w:rsidRPr="008E5663" w:rsidRDefault="00330C12">
            <w:pPr>
              <w:pStyle w:val="Guidance"/>
              <w:spacing w:after="0"/>
            </w:pPr>
          </w:p>
        </w:tc>
      </w:tr>
    </w:tbl>
    <w:p w14:paraId="6411A606" w14:textId="77777777" w:rsidR="00330C12" w:rsidRPr="008E5663" w:rsidRDefault="00330C12">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69E1678D" w:rsidR="00330C12" w:rsidRPr="008E5663" w:rsidRDefault="00640C1F">
      <w:pPr>
        <w:pStyle w:val="Guidance"/>
        <w:rPr>
          <w:i w:val="0"/>
        </w:rPr>
      </w:pPr>
      <w:r w:rsidRPr="008E5663">
        <w:rPr>
          <w:i w:val="0"/>
        </w:rPr>
        <w:t>TBD @ SA</w:t>
      </w:r>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proofErr w:type="spellStart"/>
            <w:r>
              <w:rPr>
                <w:rFonts w:eastAsia="Yu Mincho"/>
              </w:rPr>
              <w:t>Peraton</w:t>
            </w:r>
            <w:proofErr w:type="spellEnd"/>
            <w:r>
              <w:rPr>
                <w:rFonts w:eastAsia="Yu Mincho"/>
              </w:rPr>
              <w:t xml:space="preserve">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D9B0" w14:textId="77777777" w:rsidR="005A7F36" w:rsidRDefault="005A7F36">
      <w:r>
        <w:separator/>
      </w:r>
    </w:p>
  </w:endnote>
  <w:endnote w:type="continuationSeparator" w:id="0">
    <w:p w14:paraId="52EB9F1F" w14:textId="77777777" w:rsidR="005A7F36" w:rsidRDefault="005A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1225" w14:textId="77777777" w:rsidR="005A7F36" w:rsidRDefault="005A7F36">
      <w:r>
        <w:separator/>
      </w:r>
    </w:p>
  </w:footnote>
  <w:footnote w:type="continuationSeparator" w:id="0">
    <w:p w14:paraId="113F9940" w14:textId="77777777" w:rsidR="005A7F36" w:rsidRDefault="005A7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037246">
    <w:abstractNumId w:val="12"/>
  </w:num>
  <w:num w:numId="2" w16cid:durableId="1705516217">
    <w:abstractNumId w:val="9"/>
  </w:num>
  <w:num w:numId="3" w16cid:durableId="1754163513">
    <w:abstractNumId w:val="8"/>
  </w:num>
  <w:num w:numId="4" w16cid:durableId="1621835627">
    <w:abstractNumId w:val="4"/>
  </w:num>
  <w:num w:numId="5" w16cid:durableId="355929468">
    <w:abstractNumId w:val="5"/>
  </w:num>
  <w:num w:numId="6" w16cid:durableId="584266813">
    <w:abstractNumId w:val="11"/>
  </w:num>
  <w:num w:numId="7" w16cid:durableId="85688088">
    <w:abstractNumId w:val="2"/>
  </w:num>
  <w:num w:numId="8" w16cid:durableId="1023246123">
    <w:abstractNumId w:val="15"/>
  </w:num>
  <w:num w:numId="9" w16cid:durableId="263347873">
    <w:abstractNumId w:val="3"/>
  </w:num>
  <w:num w:numId="10" w16cid:durableId="1658799933">
    <w:abstractNumId w:val="14"/>
  </w:num>
  <w:num w:numId="11" w16cid:durableId="706032347">
    <w:abstractNumId w:val="17"/>
  </w:num>
  <w:num w:numId="12" w16cid:durableId="611088161">
    <w:abstractNumId w:val="1"/>
  </w:num>
  <w:num w:numId="13" w16cid:durableId="1843814027">
    <w:abstractNumId w:val="13"/>
  </w:num>
  <w:num w:numId="14" w16cid:durableId="1401442810">
    <w:abstractNumId w:val="7"/>
  </w:num>
  <w:num w:numId="15" w16cid:durableId="1549536312">
    <w:abstractNumId w:val="10"/>
  </w:num>
  <w:num w:numId="16" w16cid:durableId="145711863">
    <w:abstractNumId w:val="6"/>
  </w:num>
  <w:num w:numId="17" w16cid:durableId="525408587">
    <w:abstractNumId w:val="16"/>
  </w:num>
  <w:num w:numId="18" w16cid:durableId="60431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6E20"/>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0698"/>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4</Pages>
  <Words>798</Words>
  <Characters>4064</Characters>
  <Application>Microsoft Office Word</Application>
  <DocSecurity>0</DocSecurity>
  <Lines>88</Lines>
  <Paragraphs>65</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Source:</vt:lpstr>
      <vt:lpstr>Source:	Peraton Labs (moderator)</vt:lpstr>
      <vt:lpstr>Title:	New SID on MPS Enhancements for IoT</vt:lpstr>
      <vt:lpstr>Document for:	Approval</vt:lpstr>
      <vt:lpstr>Agenda Item:	30.2</vt:lpstr>
      <vt:lpstr>Source:	Peraton Labs (moderator)</vt:lpstr>
      <vt:lpstr>Title:	New SID on MPS Enhancements for IoT</vt:lpstr>
      <vt:lpstr>Document for: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R.Gandotra@cablelabs.com Comments</cp:lastModifiedBy>
  <cp:revision>18</cp:revision>
  <cp:lastPrinted>2001-04-23T17:30:00Z</cp:lastPrinted>
  <dcterms:created xsi:type="dcterms:W3CDTF">2025-05-22T17:11:00Z</dcterms:created>
  <dcterms:modified xsi:type="dcterms:W3CDTF">2025-06-03T07:16:00Z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